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345FC" w14:textId="7053B36C" w:rsidR="000575BD" w:rsidRDefault="000575BD" w:rsidP="000575BD">
      <w:pPr>
        <w:jc w:val="both"/>
      </w:pPr>
      <w:r w:rsidRPr="000575BD">
        <w:t xml:space="preserve">Botsford B, Dorsett T, Bray N, Shed A, Jones A. Perioperative hypersensitivity to a vaginal cuff </w:t>
      </w:r>
      <w:proofErr w:type="spellStart"/>
      <w:r w:rsidRPr="000575BD">
        <w:t>hemostatic</w:t>
      </w:r>
      <w:proofErr w:type="spellEnd"/>
      <w:r w:rsidRPr="000575BD">
        <w:t xml:space="preserve"> agent in the setting of alpha-gal syndrome. </w:t>
      </w:r>
      <w:proofErr w:type="spellStart"/>
      <w:r w:rsidRPr="000575BD">
        <w:t>Edorium</w:t>
      </w:r>
      <w:proofErr w:type="spellEnd"/>
      <w:r w:rsidRPr="000575BD">
        <w:t xml:space="preserve"> J </w:t>
      </w:r>
      <w:proofErr w:type="spellStart"/>
      <w:r w:rsidRPr="000575BD">
        <w:t>Gynecol</w:t>
      </w:r>
      <w:proofErr w:type="spellEnd"/>
      <w:r w:rsidRPr="000575BD">
        <w:t xml:space="preserve"> </w:t>
      </w:r>
      <w:proofErr w:type="spellStart"/>
      <w:r w:rsidRPr="000575BD">
        <w:t>Obstet</w:t>
      </w:r>
      <w:proofErr w:type="spellEnd"/>
      <w:r w:rsidRPr="000575BD">
        <w:t xml:space="preserve"> 2026;10(2):15–23.</w:t>
      </w:r>
    </w:p>
    <w:sectPr w:rsidR="000575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5BD"/>
    <w:rsid w:val="000575BD"/>
    <w:rsid w:val="0013709F"/>
    <w:rsid w:val="0015459F"/>
    <w:rsid w:val="001B6D82"/>
    <w:rsid w:val="001E419D"/>
    <w:rsid w:val="00253DC2"/>
    <w:rsid w:val="00374EBF"/>
    <w:rsid w:val="004F6E26"/>
    <w:rsid w:val="00603117"/>
    <w:rsid w:val="008520E6"/>
    <w:rsid w:val="00D80848"/>
    <w:rsid w:val="00DC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37825"/>
  <w15:chartTrackingRefBased/>
  <w15:docId w15:val="{7AC5BE01-A34C-4F60-9052-FD6C2A5BE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75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75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75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75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75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75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75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75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75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75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75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75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75B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75B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75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75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75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75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75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75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75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75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75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75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75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75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5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5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75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Chanchal Sharma</dc:creator>
  <cp:keywords/>
  <dc:description/>
  <cp:lastModifiedBy>Chanchal Sharma</cp:lastModifiedBy>
  <cp:revision>1</cp:revision>
  <dcterms:created xsi:type="dcterms:W3CDTF">2026-10-22T03:24:00Z</dcterms:created>
  <dcterms:modified xsi:type="dcterms:W3CDTF">2026-10-22T03:25:00Z</dcterms:modified>
</cp:coreProperties>
</file>